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0" w:rsidRDefault="00064B70" w:rsidP="00064B70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4B70" w:rsidRDefault="00064B70" w:rsidP="00064B70">
      <w:pPr>
        <w:pStyle w:val="1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064B70" w:rsidRDefault="00064B70" w:rsidP="00064B70">
      <w:pPr>
        <w:pStyle w:val="1"/>
        <w:rPr>
          <w:b/>
          <w:szCs w:val="28"/>
        </w:rPr>
      </w:pPr>
      <w:r>
        <w:rPr>
          <w:b/>
          <w:szCs w:val="28"/>
        </w:rPr>
        <w:t>ИСКРИНСКОГО  СЕЛЬСКОГО ПОСЕЛЕНИЯ                                                                                  УРЮПИНСКОГО МУНИЦИПАЛЬНОГО РАЙОНА</w:t>
      </w:r>
    </w:p>
    <w:p w:rsidR="00064B70" w:rsidRDefault="00064B70" w:rsidP="00064B70">
      <w:pPr>
        <w:pStyle w:val="7"/>
        <w:rPr>
          <w:szCs w:val="28"/>
        </w:rPr>
      </w:pPr>
      <w:r>
        <w:rPr>
          <w:szCs w:val="28"/>
        </w:rPr>
        <w:t>ВОЛГОГРАДСКОЙ  ОБЛАСТИ</w:t>
      </w:r>
    </w:p>
    <w:p w:rsidR="00064B70" w:rsidRDefault="008123D4" w:rsidP="00064B70">
      <w:pPr>
        <w:jc w:val="center"/>
        <w:rPr>
          <w:b/>
          <w:sz w:val="28"/>
          <w:szCs w:val="28"/>
        </w:rPr>
      </w:pPr>
      <w:r w:rsidRPr="008123D4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064B70" w:rsidRDefault="00064B70" w:rsidP="00064B7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i/>
          <w:color w:val="FF0000"/>
          <w:sz w:val="28"/>
          <w:szCs w:val="28"/>
        </w:rPr>
        <w:t xml:space="preserve"> </w:t>
      </w:r>
    </w:p>
    <w:p w:rsidR="00064B70" w:rsidRDefault="00064B70" w:rsidP="00064B70">
      <w:pPr>
        <w:rPr>
          <w:sz w:val="28"/>
          <w:szCs w:val="28"/>
        </w:rPr>
      </w:pPr>
    </w:p>
    <w:p w:rsidR="00064B70" w:rsidRDefault="00064B70" w:rsidP="00064B70">
      <w:pPr>
        <w:rPr>
          <w:sz w:val="28"/>
          <w:szCs w:val="28"/>
        </w:rPr>
      </w:pPr>
      <w:r>
        <w:rPr>
          <w:sz w:val="28"/>
          <w:szCs w:val="28"/>
        </w:rPr>
        <w:t>от 24.12.</w:t>
      </w:r>
      <w:r>
        <w:rPr>
          <w:spacing w:val="7"/>
          <w:sz w:val="28"/>
          <w:szCs w:val="28"/>
        </w:rPr>
        <w:t xml:space="preserve">2018 года     </w:t>
      </w:r>
      <w:r>
        <w:rPr>
          <w:sz w:val="28"/>
          <w:szCs w:val="28"/>
        </w:rPr>
        <w:t xml:space="preserve">                     №68/192</w:t>
      </w:r>
    </w:p>
    <w:p w:rsidR="00064B70" w:rsidRDefault="00064B70" w:rsidP="00064B70">
      <w:pPr>
        <w:rPr>
          <w:spacing w:val="7"/>
          <w:sz w:val="28"/>
          <w:szCs w:val="28"/>
        </w:rPr>
      </w:pPr>
    </w:p>
    <w:p w:rsidR="00064B70" w:rsidRDefault="00064B70" w:rsidP="00064B70">
      <w:pPr>
        <w:jc w:val="center"/>
        <w:rPr>
          <w:sz w:val="28"/>
          <w:szCs w:val="28"/>
        </w:rPr>
      </w:pPr>
      <w:r w:rsidRPr="00C86FDF">
        <w:rPr>
          <w:sz w:val="28"/>
          <w:szCs w:val="28"/>
        </w:rPr>
        <w:t xml:space="preserve">«О внесении изменений в Устав </w:t>
      </w:r>
      <w:r>
        <w:rPr>
          <w:sz w:val="28"/>
          <w:szCs w:val="28"/>
        </w:rPr>
        <w:t>Искринского</w:t>
      </w:r>
      <w:r w:rsidRPr="00C86F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C86FD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C86FDF">
        <w:rPr>
          <w:sz w:val="28"/>
          <w:szCs w:val="28"/>
        </w:rPr>
        <w:t>Урюпинского</w:t>
      </w:r>
      <w:r>
        <w:rPr>
          <w:sz w:val="28"/>
          <w:szCs w:val="28"/>
        </w:rPr>
        <w:t xml:space="preserve"> </w:t>
      </w:r>
      <w:r w:rsidRPr="00C86FDF">
        <w:rPr>
          <w:sz w:val="28"/>
          <w:szCs w:val="28"/>
        </w:rPr>
        <w:t>муниципального района Волгоградской области»</w:t>
      </w:r>
    </w:p>
    <w:p w:rsidR="00064B70" w:rsidRDefault="00064B70" w:rsidP="00064B70">
      <w:pPr>
        <w:jc w:val="both"/>
        <w:rPr>
          <w:sz w:val="28"/>
          <w:szCs w:val="28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>
        <w:rPr>
          <w:rStyle w:val="normaltextrun"/>
          <w:sz w:val="28"/>
          <w:szCs w:val="28"/>
        </w:rPr>
        <w:t xml:space="preserve"> 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и статьей 29 Устава </w:t>
      </w:r>
      <w:r>
        <w:rPr>
          <w:rStyle w:val="spellingerror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>  сельского</w:t>
      </w:r>
      <w:r w:rsidRPr="00064B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поселения Урюпинского муниципального района Волгоградской области</w:t>
      </w:r>
      <w:r>
        <w:rPr>
          <w:rFonts w:eastAsia="Calibri"/>
          <w:i/>
          <w:sz w:val="28"/>
          <w:szCs w:val="28"/>
        </w:rPr>
        <w:t xml:space="preserve">  </w:t>
      </w:r>
      <w:r>
        <w:rPr>
          <w:sz w:val="28"/>
          <w:szCs w:val="28"/>
        </w:rPr>
        <w:t>Совет депутатов Искринского сельского поселения</w:t>
      </w:r>
      <w:r>
        <w:rPr>
          <w:rFonts w:eastAsia="Calibri"/>
          <w:i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 xml:space="preserve"> е ш и л:</w:t>
      </w:r>
    </w:p>
    <w:p w:rsidR="00064B70" w:rsidRDefault="00064B70" w:rsidP="00064B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64B70" w:rsidRPr="00064B70" w:rsidRDefault="00064B70" w:rsidP="00064B70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64B70">
        <w:rPr>
          <w:sz w:val="28"/>
          <w:szCs w:val="28"/>
        </w:rPr>
        <w:t xml:space="preserve">1. </w:t>
      </w:r>
      <w:proofErr w:type="gramStart"/>
      <w:r w:rsidRPr="00064B70">
        <w:rPr>
          <w:sz w:val="28"/>
          <w:szCs w:val="28"/>
        </w:rPr>
        <w:t>Внести в Устав Искринского сельского поселения Урюпинского муниципального района Волгоградской области (далее – Устав), принятый решением Совета депутатов Искринского сельского поселения от 08.02.2017 года №37/109 «О принятии Устава Искринского сельского поселения Урюпинского муниципального района Волгоградской области» (в редакции решения от 30.10.2017 года №47/130</w:t>
      </w:r>
      <w:r w:rsidR="00D207DC">
        <w:rPr>
          <w:sz w:val="28"/>
          <w:szCs w:val="28"/>
        </w:rPr>
        <w:t>, от 10.05.2018года №56/159</w:t>
      </w:r>
      <w:r w:rsidRPr="00064B70">
        <w:rPr>
          <w:sz w:val="28"/>
          <w:szCs w:val="28"/>
        </w:rPr>
        <w:t>) следующие изменения:</w:t>
      </w:r>
      <w:proofErr w:type="gramEnd"/>
    </w:p>
    <w:p w:rsidR="00064B70" w:rsidRDefault="00D207DC" w:rsidP="00064B70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 части 1 статьи 4</w:t>
      </w:r>
      <w:r w:rsidR="00064B70">
        <w:rPr>
          <w:rStyle w:val="normaltextrun"/>
          <w:b/>
          <w:bCs/>
          <w:sz w:val="28"/>
          <w:szCs w:val="28"/>
        </w:rPr>
        <w:t>.1. Устава «Вопросы местного значения, закрепленные за </w:t>
      </w:r>
      <w:r>
        <w:rPr>
          <w:rStyle w:val="spellingerror"/>
          <w:b/>
          <w:bCs/>
          <w:sz w:val="28"/>
          <w:szCs w:val="28"/>
        </w:rPr>
        <w:t>Искринским</w:t>
      </w:r>
      <w:r w:rsidR="00064B70">
        <w:rPr>
          <w:rStyle w:val="normaltextrun"/>
          <w:b/>
          <w:bCs/>
          <w:sz w:val="28"/>
          <w:szCs w:val="28"/>
        </w:rPr>
        <w:t> сельским поселением Урюпинского муниципального района»:</w:t>
      </w:r>
      <w:r w:rsidR="00064B70"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1) пункт 1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«1) дорожная деятельность в отношении автомобильных дорог местного значения в границах населенных пунктов </w:t>
      </w:r>
      <w:r w:rsidR="00D207DC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</w:t>
      </w:r>
      <w:r>
        <w:rPr>
          <w:rStyle w:val="normaltextrun"/>
          <w:sz w:val="28"/>
          <w:szCs w:val="28"/>
        </w:rPr>
        <w:lastRenderedPageBreak/>
        <w:t xml:space="preserve">дорог местного значения в границах населенных пунктов </w:t>
      </w:r>
      <w:r w:rsidR="00D207DC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rStyle w:val="normaltextrun"/>
          <w:sz w:val="28"/>
          <w:szCs w:val="28"/>
        </w:rPr>
        <w:t xml:space="preserve"> и осуществления дорожной деятельности в соответствии с </w:t>
      </w:r>
      <w:hyperlink r:id="rId5" w:tgtFrame="_blank" w:history="1">
        <w:r w:rsidRPr="00D207DC">
          <w:rPr>
            <w:rStyle w:val="normaltextrun"/>
            <w:sz w:val="28"/>
            <w:szCs w:val="28"/>
          </w:rPr>
          <w:t>законодательством</w:t>
        </w:r>
      </w:hyperlink>
      <w:r>
        <w:rPr>
          <w:rStyle w:val="normaltextrun"/>
          <w:sz w:val="28"/>
          <w:szCs w:val="28"/>
        </w:rPr>
        <w:t> Российской Федерации</w:t>
      </w:r>
      <w:proofErr w:type="gramStart"/>
      <w:r>
        <w:rPr>
          <w:rStyle w:val="normaltextrun"/>
          <w:sz w:val="28"/>
          <w:szCs w:val="28"/>
        </w:rPr>
        <w:t>;»</w:t>
      </w:r>
      <w:proofErr w:type="gramEnd"/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2) пункт 10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«10) 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Style w:val="normaltextrun"/>
          <w:sz w:val="28"/>
          <w:szCs w:val="28"/>
        </w:rPr>
        <w:t>;»</w:t>
      </w:r>
      <w:proofErr w:type="gramEnd"/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3) пункт 12 исключить.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Подпункт 3 пункт</w:t>
      </w:r>
      <w:r w:rsidR="00096C5A">
        <w:rPr>
          <w:rStyle w:val="normaltextrun"/>
          <w:b/>
          <w:bCs/>
          <w:sz w:val="28"/>
          <w:szCs w:val="28"/>
        </w:rPr>
        <w:t>а 1 статьи 21</w:t>
      </w:r>
      <w:r>
        <w:rPr>
          <w:rStyle w:val="normaltextrun"/>
          <w:b/>
          <w:bCs/>
          <w:sz w:val="28"/>
          <w:szCs w:val="28"/>
        </w:rPr>
        <w:t xml:space="preserve"> Устава «Компетенция главы </w:t>
      </w:r>
      <w:r w:rsidR="00096C5A">
        <w:rPr>
          <w:rStyle w:val="normaltextrun"/>
          <w:b/>
          <w:bCs/>
          <w:sz w:val="28"/>
          <w:szCs w:val="28"/>
        </w:rPr>
        <w:t>Искринского</w:t>
      </w:r>
      <w:r>
        <w:rPr>
          <w:rStyle w:val="normaltextrun"/>
          <w:b/>
          <w:bCs/>
          <w:sz w:val="28"/>
          <w:szCs w:val="28"/>
        </w:rPr>
        <w:t xml:space="preserve"> сельского поселения»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«3) представление на утверждение </w:t>
      </w:r>
      <w:r w:rsidRPr="00AA5E66">
        <w:rPr>
          <w:rStyle w:val="normaltextrun"/>
          <w:sz w:val="28"/>
          <w:szCs w:val="28"/>
        </w:rPr>
        <w:t xml:space="preserve">Совета депутатов </w:t>
      </w:r>
      <w:r w:rsidR="00096C5A">
        <w:rPr>
          <w:rStyle w:val="normaltextrun"/>
          <w:sz w:val="28"/>
          <w:szCs w:val="28"/>
        </w:rPr>
        <w:t xml:space="preserve">Искринского </w:t>
      </w:r>
      <w:r w:rsidRPr="00AA5E66">
        <w:rPr>
          <w:rStyle w:val="normaltextrun"/>
          <w:sz w:val="28"/>
          <w:szCs w:val="28"/>
        </w:rPr>
        <w:t>сельского поселения</w:t>
      </w:r>
      <w:r>
        <w:rPr>
          <w:rStyle w:val="normaltextrun"/>
          <w:sz w:val="28"/>
          <w:szCs w:val="28"/>
        </w:rPr>
        <w:t xml:space="preserve"> проекта бюджета </w:t>
      </w:r>
      <w:r w:rsidR="00096C5A">
        <w:rPr>
          <w:rStyle w:val="normaltextrun"/>
          <w:sz w:val="28"/>
          <w:szCs w:val="28"/>
        </w:rPr>
        <w:t xml:space="preserve">Искринского </w:t>
      </w:r>
      <w:r>
        <w:rPr>
          <w:rStyle w:val="normaltextrun"/>
          <w:sz w:val="28"/>
          <w:szCs w:val="28"/>
        </w:rPr>
        <w:t xml:space="preserve"> сельского поселения, стратегии социально-экономического развития </w:t>
      </w:r>
      <w:r w:rsidR="00096C5A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поселения, отчетов об их исполнении (реализации)».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sz w:val="28"/>
          <w:szCs w:val="28"/>
        </w:rPr>
        <w:t> </w:t>
      </w:r>
      <w:r w:rsidR="00572089">
        <w:rPr>
          <w:rStyle w:val="normaltextrun"/>
          <w:b/>
          <w:bCs/>
          <w:sz w:val="28"/>
          <w:szCs w:val="28"/>
        </w:rPr>
        <w:t>Подпункт 3 пункт 1 статьи 23</w:t>
      </w:r>
      <w:r>
        <w:rPr>
          <w:rStyle w:val="normaltextrun"/>
          <w:b/>
          <w:bCs/>
          <w:sz w:val="28"/>
          <w:szCs w:val="28"/>
        </w:rPr>
        <w:t xml:space="preserve"> Устава «Компетенция администрации </w:t>
      </w:r>
      <w:r w:rsidR="00572089">
        <w:rPr>
          <w:rStyle w:val="normaltextrun"/>
          <w:b/>
          <w:bCs/>
          <w:sz w:val="28"/>
          <w:szCs w:val="28"/>
        </w:rPr>
        <w:t>Искринского</w:t>
      </w:r>
      <w:r>
        <w:rPr>
          <w:rStyle w:val="normaltextrun"/>
          <w:b/>
          <w:bCs/>
          <w:sz w:val="28"/>
          <w:szCs w:val="28"/>
        </w:rPr>
        <w:t xml:space="preserve"> сельского поселения»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«3) подготовка и реализация стратегии социально-экономического развития </w:t>
      </w:r>
      <w:r w:rsidR="00572089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</w:t>
      </w:r>
      <w:r w:rsidR="00572089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поселения, прогноза социально-экономического развития </w:t>
      </w:r>
      <w:r w:rsidR="00572089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 на среднесрочный или долгосрочный период, бюджетного прогноза </w:t>
      </w:r>
      <w:r w:rsidR="00572089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 на долгосрочный период, муниципальных программ</w:t>
      </w:r>
      <w:proofErr w:type="gramStart"/>
      <w:r>
        <w:rPr>
          <w:rStyle w:val="normaltextrun"/>
          <w:sz w:val="28"/>
          <w:szCs w:val="28"/>
        </w:rPr>
        <w:t>;»</w:t>
      </w:r>
      <w:proofErr w:type="gram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4B70" w:rsidRDefault="00572089" w:rsidP="00064B7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В статье 31</w:t>
      </w:r>
      <w:r w:rsidR="00064B70">
        <w:rPr>
          <w:rStyle w:val="normaltextrun"/>
          <w:b/>
          <w:bCs/>
          <w:sz w:val="28"/>
          <w:szCs w:val="28"/>
        </w:rPr>
        <w:t xml:space="preserve"> Устава «Опубликование (обнародование) муниципальных правовых актов </w:t>
      </w:r>
      <w:r>
        <w:rPr>
          <w:rStyle w:val="normaltextrun"/>
          <w:b/>
          <w:bCs/>
          <w:sz w:val="28"/>
          <w:szCs w:val="28"/>
        </w:rPr>
        <w:t>Искринского</w:t>
      </w:r>
      <w:r w:rsidR="00064B70">
        <w:rPr>
          <w:rStyle w:val="normaltextrun"/>
          <w:b/>
          <w:bCs/>
          <w:sz w:val="28"/>
          <w:szCs w:val="28"/>
        </w:rPr>
        <w:t xml:space="preserve"> сельского поселения»: </w:t>
      </w:r>
      <w:r w:rsidR="00064B70"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1) подпункт 2 пункт</w:t>
      </w:r>
      <w:r w:rsidR="00572089">
        <w:rPr>
          <w:rStyle w:val="normaltextrun"/>
          <w:b/>
          <w:bCs/>
          <w:sz w:val="28"/>
          <w:szCs w:val="28"/>
        </w:rPr>
        <w:t>а</w:t>
      </w:r>
      <w:r>
        <w:rPr>
          <w:rStyle w:val="normaltextrun"/>
          <w:b/>
          <w:bCs/>
          <w:sz w:val="28"/>
          <w:szCs w:val="28"/>
        </w:rPr>
        <w:t xml:space="preserve"> 2 изложить в следующей редакции: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572089">
        <w:rPr>
          <w:rStyle w:val="normaltextrun"/>
          <w:sz w:val="28"/>
          <w:szCs w:val="28"/>
        </w:rPr>
        <w:t xml:space="preserve">Искринское </w:t>
      </w:r>
      <w:r>
        <w:rPr>
          <w:rStyle w:val="normaltextrun"/>
          <w:sz w:val="28"/>
          <w:szCs w:val="28"/>
        </w:rPr>
        <w:t xml:space="preserve">сельское поселение, а также соглашения, заключаемые органами местного самоуправления </w:t>
      </w:r>
      <w:r w:rsidR="00572089">
        <w:rPr>
          <w:rStyle w:val="normaltextrun"/>
          <w:sz w:val="28"/>
          <w:szCs w:val="28"/>
        </w:rPr>
        <w:t>Искринского</w:t>
      </w:r>
      <w:r>
        <w:rPr>
          <w:rStyle w:val="normaltextrun"/>
          <w:sz w:val="28"/>
          <w:szCs w:val="28"/>
        </w:rPr>
        <w:t xml:space="preserve"> сельского поселения с иными органами местного самоуправления</w:t>
      </w:r>
      <w:proofErr w:type="gramStart"/>
      <w:r>
        <w:rPr>
          <w:rStyle w:val="normaltextrun"/>
          <w:sz w:val="28"/>
          <w:szCs w:val="28"/>
        </w:rPr>
        <w:t>;»</w:t>
      </w:r>
      <w:proofErr w:type="gramEnd"/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2) дополнить пунктом 3 следующего содержания: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«</w:t>
      </w:r>
      <w:r>
        <w:rPr>
          <w:rStyle w:val="normaltextrun"/>
          <w:color w:val="000000"/>
          <w:sz w:val="28"/>
          <w:szCs w:val="28"/>
        </w:rPr>
        <w:t>3. </w:t>
      </w:r>
      <w:proofErr w:type="gramStart"/>
      <w:r>
        <w:rPr>
          <w:rStyle w:val="normaltextrun"/>
          <w:sz w:val="28"/>
          <w:szCs w:val="28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6" w:tgtFrame="_blank" w:history="1">
        <w:r w:rsidRPr="00572089">
          <w:rPr>
            <w:rStyle w:val="normaltextrun"/>
            <w:sz w:val="28"/>
            <w:szCs w:val="28"/>
          </w:rPr>
          <w:t>http://pravo-minjust.ru</w:t>
        </w:r>
      </w:hyperlink>
      <w:r w:rsidRPr="00572089">
        <w:rPr>
          <w:rStyle w:val="normaltextrun"/>
          <w:sz w:val="28"/>
          <w:szCs w:val="28"/>
        </w:rPr>
        <w:t>, </w:t>
      </w:r>
      <w:hyperlink r:id="rId7" w:tgtFrame="_blank" w:history="1">
        <w:r w:rsidRPr="00572089">
          <w:rPr>
            <w:rStyle w:val="normaltextrun"/>
            <w:sz w:val="28"/>
            <w:szCs w:val="28"/>
          </w:rPr>
          <w:t>http://право-минюст</w:t>
        </w:r>
      </w:hyperlink>
      <w:r>
        <w:rPr>
          <w:rStyle w:val="normaltextrun"/>
          <w:sz w:val="28"/>
          <w:szCs w:val="28"/>
        </w:rPr>
        <w:t>.рф, регистрация в качестве сетевого издания: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Эл № ФС 77-72421 от 05.03.2018).</w:t>
      </w:r>
      <w:proofErr w:type="gramEnd"/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>
        <w:rPr>
          <w:rStyle w:val="normaltextrun"/>
          <w:sz w:val="28"/>
          <w:szCs w:val="28"/>
        </w:rPr>
        <w:t>.»</w:t>
      </w:r>
      <w:r>
        <w:rPr>
          <w:rStyle w:val="eop"/>
          <w:sz w:val="28"/>
          <w:szCs w:val="28"/>
        </w:rPr>
        <w:t> </w:t>
      </w:r>
      <w:proofErr w:type="gramEnd"/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</w:t>
      </w:r>
      <w:r>
        <w:rPr>
          <w:rStyle w:val="normaltextrun"/>
          <w:sz w:val="28"/>
          <w:szCs w:val="28"/>
        </w:rPr>
        <w:t> Настоящее решение подлежит официальному опубликованию (обнародованию) после его государственной регистрации и вступает в силу после его официального опубликования (обнародования).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Подпункт 1 пункта 1.1. настоящего решения вступает в силу с 30.12.2018.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Подпункты 2 и 3 пункта 1.1. настоящего решения вступают в силу с 01.01.2019. </w:t>
      </w:r>
      <w:r>
        <w:rPr>
          <w:rStyle w:val="eop"/>
          <w:sz w:val="28"/>
          <w:szCs w:val="28"/>
        </w:rPr>
        <w:t> </w:t>
      </w:r>
    </w:p>
    <w:p w:rsidR="00064B70" w:rsidRDefault="00064B70" w:rsidP="00064B7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64B70" w:rsidRPr="0026691A" w:rsidRDefault="00064B70" w:rsidP="00064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B70" w:rsidRPr="0026691A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6691A">
        <w:rPr>
          <w:sz w:val="28"/>
          <w:szCs w:val="28"/>
        </w:rPr>
        <w:t xml:space="preserve">Глава </w:t>
      </w:r>
      <w:r w:rsidR="00572089">
        <w:rPr>
          <w:sz w:val="28"/>
          <w:szCs w:val="28"/>
        </w:rPr>
        <w:t>Искринского</w:t>
      </w:r>
    </w:p>
    <w:p w:rsidR="00064B70" w:rsidRPr="0026691A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6691A">
        <w:rPr>
          <w:sz w:val="28"/>
          <w:szCs w:val="28"/>
        </w:rPr>
        <w:t>сельского поселения</w:t>
      </w:r>
    </w:p>
    <w:p w:rsidR="00064B70" w:rsidRPr="0026691A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6691A">
        <w:rPr>
          <w:sz w:val="28"/>
          <w:szCs w:val="28"/>
        </w:rPr>
        <w:t xml:space="preserve">Урюпинского муниципального района </w:t>
      </w:r>
    </w:p>
    <w:p w:rsidR="00064B70" w:rsidRPr="0026691A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6691A">
        <w:rPr>
          <w:sz w:val="28"/>
          <w:szCs w:val="28"/>
        </w:rPr>
        <w:t>Волгоградской области                                                              А.</w:t>
      </w:r>
      <w:r w:rsidR="00572089">
        <w:rPr>
          <w:sz w:val="28"/>
          <w:szCs w:val="28"/>
        </w:rPr>
        <w:t>З.Азаров</w:t>
      </w: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064B70" w:rsidRDefault="00064B70" w:rsidP="00064B70">
      <w:pPr>
        <w:jc w:val="right"/>
        <w:rPr>
          <w:sz w:val="24"/>
          <w:szCs w:val="24"/>
        </w:rPr>
      </w:pPr>
    </w:p>
    <w:p w:rsidR="00064B70" w:rsidRDefault="00064B70" w:rsidP="00064B70">
      <w:pPr>
        <w:jc w:val="right"/>
        <w:rPr>
          <w:sz w:val="24"/>
          <w:szCs w:val="24"/>
        </w:rPr>
      </w:pPr>
    </w:p>
    <w:p w:rsidR="00064B70" w:rsidRDefault="00064B70" w:rsidP="00064B70">
      <w:pPr>
        <w:jc w:val="right"/>
        <w:rPr>
          <w:sz w:val="24"/>
          <w:szCs w:val="24"/>
        </w:rPr>
      </w:pPr>
    </w:p>
    <w:p w:rsidR="00064B70" w:rsidRDefault="00064B70" w:rsidP="00064B70">
      <w:pPr>
        <w:jc w:val="right"/>
        <w:rPr>
          <w:sz w:val="24"/>
          <w:szCs w:val="24"/>
        </w:rPr>
      </w:pPr>
    </w:p>
    <w:p w:rsidR="00064B70" w:rsidRDefault="00064B70" w:rsidP="00064B70">
      <w:pPr>
        <w:jc w:val="right"/>
        <w:rPr>
          <w:sz w:val="24"/>
          <w:szCs w:val="24"/>
        </w:rPr>
      </w:pPr>
    </w:p>
    <w:p w:rsidR="00064B70" w:rsidRDefault="00064B70" w:rsidP="00064B70"/>
    <w:p w:rsidR="00064B70" w:rsidRDefault="00064B70" w:rsidP="00064B70"/>
    <w:p w:rsidR="00A32BAE" w:rsidRDefault="00D4174D"/>
    <w:sectPr w:rsidR="00A32BAE" w:rsidSect="00572089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B6"/>
    <w:multiLevelType w:val="multilevel"/>
    <w:tmpl w:val="42809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B5CE7"/>
    <w:multiLevelType w:val="multilevel"/>
    <w:tmpl w:val="8E8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4A7F2A36"/>
    <w:multiLevelType w:val="multilevel"/>
    <w:tmpl w:val="3648C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7710"/>
        </w:tabs>
        <w:ind w:left="771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4B70"/>
    <w:rsid w:val="00064B70"/>
    <w:rsid w:val="00096C5A"/>
    <w:rsid w:val="00112E9A"/>
    <w:rsid w:val="00572089"/>
    <w:rsid w:val="008123D4"/>
    <w:rsid w:val="009379C7"/>
    <w:rsid w:val="00A26EB0"/>
    <w:rsid w:val="00D207DC"/>
    <w:rsid w:val="00D4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B7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64B70"/>
    <w:pPr>
      <w:keepNext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064B70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64B7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64B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B70"/>
    <w:rPr>
      <w:color w:val="0000FF"/>
      <w:u w:val="single"/>
    </w:rPr>
  </w:style>
  <w:style w:type="paragraph" w:customStyle="1" w:styleId="paragraph">
    <w:name w:val="paragraph"/>
    <w:basedOn w:val="a"/>
    <w:rsid w:val="00064B7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64B70"/>
  </w:style>
  <w:style w:type="character" w:customStyle="1" w:styleId="eop">
    <w:name w:val="eop"/>
    <w:rsid w:val="00064B70"/>
  </w:style>
  <w:style w:type="character" w:customStyle="1" w:styleId="contextualspellingandgrammarerror">
    <w:name w:val="contextualspellingandgrammarerror"/>
    <w:rsid w:val="00064B70"/>
  </w:style>
  <w:style w:type="character" w:customStyle="1" w:styleId="spellingerror">
    <w:name w:val="spellingerror"/>
    <w:rsid w:val="00064B70"/>
  </w:style>
  <w:style w:type="character" w:customStyle="1" w:styleId="scxw29663748">
    <w:name w:val="scxw29663748"/>
    <w:rsid w:val="00064B70"/>
  </w:style>
  <w:style w:type="paragraph" w:styleId="a4">
    <w:name w:val="List Paragraph"/>
    <w:basedOn w:val="a"/>
    <w:uiPriority w:val="34"/>
    <w:qFormat/>
    <w:rsid w:val="0006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gzthdfjrl6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/" TargetMode="External"/><Relationship Id="rId5" Type="http://schemas.openxmlformats.org/officeDocument/2006/relationships/hyperlink" Target="http://consultantplus/offline/ref=8C63AD307ABFC4585FAB7BC360B949FDB2D4A9499A2F8BEC99BC697210A7AECF93B87F9F80D22468E5Q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2018-12-21T11:19:00Z</cp:lastPrinted>
  <dcterms:created xsi:type="dcterms:W3CDTF">2018-12-20T16:26:00Z</dcterms:created>
  <dcterms:modified xsi:type="dcterms:W3CDTF">2018-12-21T11:28:00Z</dcterms:modified>
</cp:coreProperties>
</file>